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27C" w:rsidRDefault="0037527C" w:rsidP="0053240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7527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37961" cy="932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46" cy="932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720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адрес фактического проживания;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контактные данные;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страховой номер индивидуального лицевого счета (СНИЛС);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об образовании, квалификации, профессиональной подготовке и повышении квалификации;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семейное положение, наличие детей, родственные связи;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 трудовой деятельности, в том числе наличие поощрений, награждений и (или) дисциплинарных взысканий;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данные о регистрации брака;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 воинском учете;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об инвалидности;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 судимости, привлечении к уголовной ответственности;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 состоянии здоровья;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иные персональные данные, предоставляемые соискателями по их желанию.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2.1.2. Обработка данных проводится в течение срока, необходимого для рассмотрения кандидатуры соискателя и заключения трудового договора.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2.1.3. Данные хранятся в течение срока, установленного номенклатурой дел в зависимости от типа документа, в котором содержатся персональные данные, в том числе для анкеты (резюме) соискателя – 30 дней.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2.2. Обработка данных для работников и их родственников, предоставляемых при выполнении функций и полномочий работодателя в трудовых отношениях, в том числе обязанностей по охране труда.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2.2.1. Перечень данных: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фамилия, имя, отчество;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пол;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гражданство;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дата и место рождения;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фотография;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паспортные данные;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адрес регистрации по месту жительства;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адрес фактического проживания;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контактные данные;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индивидуальный номер налогоплательщика;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страховой номер индивидуального лицевого счета (СНИЛС);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об образовании, квалификации, профессиональной подготовке и повышении квалификации;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семейное положение, наличие детей, родственные связи;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 трудовой деятельности, в том числе наличие поощрений, награждений и (или) дисциплинарных взысканий;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данные о регистрации брака;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 воинском учете;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об инвалидности;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об удержании алиментов;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 доходе с предыдущего места работы;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 судимости, привлечении к уголовной ответственности;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сведения о состоянии здоровья;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иные персональные данные, предоставляемые работниками в соответствии с требованиями трудового законодательства.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2.2.2. Обработка данных проводится в течение срока действия трудового договора.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2.2.3. Данные хранятся в течение срока, установленного номенклатурой дел в зависимости от типа документа, в котором содержатся персональные данные, в том числе в составе личных дел – 50 лет.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2.3. Обработка </w:t>
      </w:r>
      <w:proofErr w:type="gramStart"/>
      <w:r w:rsidRPr="00D72005">
        <w:rPr>
          <w:rFonts w:ascii="Times New Roman" w:hAnsi="Times New Roman" w:cs="Times New Roman"/>
          <w:sz w:val="24"/>
          <w:szCs w:val="24"/>
          <w:lang w:eastAsia="ru-RU"/>
        </w:rPr>
        <w:t>данных  контрагентов</w:t>
      </w:r>
      <w:proofErr w:type="gramEnd"/>
      <w:r w:rsidRPr="00D72005">
        <w:rPr>
          <w:rFonts w:ascii="Times New Roman" w:hAnsi="Times New Roman" w:cs="Times New Roman"/>
          <w:sz w:val="24"/>
          <w:szCs w:val="24"/>
          <w:lang w:eastAsia="ru-RU"/>
        </w:rPr>
        <w:t xml:space="preserve"> и партнеров, предоставляемых при реализации гражданско-правовых договоров, стороной, выгодоприобретателем или получателем которых является ДОУ.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2.3.1. Перечень данных: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фамилия, имя, отчество;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паспортные данные;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адрес регистрации и (или) фактического проживания;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контактные данные;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индивидуальный номер налогоплательщика;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страховой номер индивидуального лицевого счета (СНИЛС);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номер расчетного счета;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номер банковской карты;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иные персональные данные, предоставляемые физическими лицами, необходимые для заключения и исполнения договоров.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2.3.2. Обработка данных проводится в течение срока, необходимого для исполнения заключенного договора.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2.3.3. Данные хранятся в течение срока, установленного номенклатурой дел в зависимости от типа документа, в котором содержатся персональные данные.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 xml:space="preserve">2.4. Получение персональных данных производится в устной и письменной форме непосредственно </w:t>
      </w:r>
      <w:proofErr w:type="gramStart"/>
      <w:r w:rsidRPr="00D72005">
        <w:rPr>
          <w:rFonts w:ascii="Times New Roman" w:hAnsi="Times New Roman" w:cs="Times New Roman"/>
          <w:sz w:val="24"/>
          <w:szCs w:val="24"/>
          <w:lang w:eastAsia="ru-RU"/>
        </w:rPr>
        <w:t>от субъектов</w:t>
      </w:r>
      <w:proofErr w:type="gramEnd"/>
      <w:r w:rsidRPr="00D72005">
        <w:rPr>
          <w:rFonts w:ascii="Times New Roman" w:hAnsi="Times New Roman" w:cs="Times New Roman"/>
          <w:sz w:val="24"/>
          <w:szCs w:val="24"/>
          <w:lang w:eastAsia="ru-RU"/>
        </w:rPr>
        <w:t xml:space="preserve"> персональных данных с дальнейшей автоматизированной обработкой и без средств автоматизации.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2.5. Уничтожение данных производится в соответствии с порядком уничтожения и обезличивания персональных данных, указанных в п.8 настоящего Положения.</w:t>
      </w:r>
    </w:p>
    <w:p w:rsid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2005" w:rsidRPr="00D72005" w:rsidRDefault="00D72005" w:rsidP="00D72005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b/>
          <w:sz w:val="24"/>
          <w:szCs w:val="24"/>
          <w:lang w:eastAsia="ru-RU"/>
        </w:rPr>
        <w:t>3. Сбор, обработка и хранение персональных данных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3.1. Сбор персональных данных соискателей осуществляет должностное лицо ДОУ, которому поручен подбор кадров, в том числе из общедоступной информации о соискателях в интернете.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3.2. Сбор персональных данных работников осуществляет работник, назначенный заведующим ДОУ, у самих работников. Если персональные данные работника можно получить только у третьих лиц, ДОУ уведомляет об этом работника и берет у него письменное согласие на получение данных.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3.3. Сбор персональных данных родственников работника осуществляется со слов работника и из документов, которые предоставил работник.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3.4. Обработка персональных данных соискателей ведется исключительно в целях определения возможности их трудоустройства.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3.5. Обработка персональных данных работников ведется исключительно в целях обеспечения соблюдения законодательства РФ, содействия работникам в трудоустройстве, получении образования, продвижении по службе, обеспечения их личной безопасности и сохранности имущества, контроля количества и качества выполняемой ими работы.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3.6. Обработка персональных данных родственников работников ведется исключительно в целях обеспечения соблюдения законодательства РФ, реализации прав работников, предусмотренных трудовым законодательством и иными актами, содержащими нормы трудового права.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3.7. Сбор и обработка персональных данных, которые относятся к специальной категории (сведения о расовой, национальной принадлежности, политических взглядах, религиозных или философских убеждениях, состоянии здоровья, интимной жизни) возможны только с согласия субъекта персональных данных либо в случаях, установленных законодательством о персональных данных.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3.8. Сбор и обработка персональных данных родственников работников, которые относятся к специальной категории (сведения о расовой, национальной принадлежности, политических взглядах, религиозных или философских убеждениях, состоянии здоровья, интимной жизни), не допускаются.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3.9. Сбор и обработка персональных данных соискателей, работников и их родственников о членстве в общественных объединениях или профсоюзной деятельности не допускаются, за исключением случаев, предусмотренных федеральными законами.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3.10. Личные дела, трудовые и медицинские книжки работников хранятся в бумажном виде в папках в кабинете заведующего ДОУ в специально отведенной секции сейфа, обеспечивающего защиту от несанкционированного доступа.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3.11. Документы, содержащие личную информацию о работнике, кроме указанных в пункте 3.10 Положения, хранятся в бумажном виде в отделе кадров и в электронном виде в информационных системах электронного документооборота.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3.12. Документы соискателя, который не был трудоустроен, уничтожаются в течение 30 дней с момента принятия решения об отказе в трудоустройстве.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3.13. Документы, содержащие персональные данные работников и родственников работников, подлежат хранению и уничтожению в сроки и в порядке, предусмотренные номенклатурой дел и архивным законодательством РФ.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3.14. Работники вправе требовать исключения или исправления неверных или неполных персональных данных, а также данных, обработанных с нарушениями требований Трудового кодекса или иного федерального закона.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3.15. Персональные данные оценочного характера работник вправе дополнить заявлением, выражающим его собственную точку зрения.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3.16. В случае изменения персональных данных работника: фамилия, имя, отчество, адрес места жительства, паспортные данные, сведения об образовании, состоянии здоровья (вследствие выявления в соответствии с медицинским заключением противопоказаний для выполнения работником его должностных, трудовых обязанностей и т.п.) сообщать об этом в течение 5 рабочих дней с момента их изменений.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3.17. По требованию работника ДОУ обязано известить всех лиц, которым ранее были сообщены неверные или неполные персональные данные этого работника, обо всех произведенных в них исключениях, исправлениях или дополнениях.</w:t>
      </w:r>
    </w:p>
    <w:p w:rsid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2005" w:rsidRPr="00D72005" w:rsidRDefault="00D72005" w:rsidP="00D72005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b/>
          <w:sz w:val="24"/>
          <w:szCs w:val="24"/>
          <w:lang w:eastAsia="ru-RU"/>
        </w:rPr>
        <w:t>4. Доступ к персональным данным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4.1. Доступ к персональным данным соискателя, работников и их родственников имеет заведующий ДОУ в полном объеме.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4.2. Перечень работников, допущенных к обработке персональных данных соискателей, работников и их родственников, утверждается приказом заведующего ДОУ.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4.3. Лица, имеющие доступ к персональным данным обязаны использовать персональные данные работников лишь в целях, для которых они были предоставлены.</w:t>
      </w:r>
    </w:p>
    <w:p w:rsid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2005" w:rsidRPr="00D72005" w:rsidRDefault="00D72005" w:rsidP="00D72005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b/>
          <w:sz w:val="24"/>
          <w:szCs w:val="24"/>
          <w:lang w:eastAsia="ru-RU"/>
        </w:rPr>
        <w:t>5. Передача персональных данных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5.1. Работники ДОУ, имеющие доступ к персональным данным соискателей, работников и их родственников, при передаче этих данных должны соблюдать следующие требования: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5.1.1. Не передавать и не распространять персональные данные без письменного согласия субъекта персональных данных, за исключением случаев, когда это необходимо: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для предупреждения угрозы жизни и здоровью субъекта персональных данных, если получить такое согласие невозможно;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для статистических или исследовательских целей (при обезличивании);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в случаях, напрямую предусмотренных федеральными законами.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5.1.2. Передавать без согласия субъекта персональных данных информацию в государственные и негосударственные функциональные структуры, в том числе в налоговые инспекции, фонд медицинского страхования, социальный фонд, правоохранительные органы, страховые агентства, военкоматы, медицинские организации, контрольно-надзорные органы при наличии оснований, предусмотренных в федеральных законах, или мотивированного запроса от данных структур, если это допускается законодательством РФ.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5.2. Мотивированный запрос должен включать в себя указание цели запроса, ссылку на правовые основания запроса, в том числе подтверждающие полномочия органа, направившего запрос, а также перечень запрашиваемой информации.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5.3. Передавать персональные данные представителям работников и соискателей в порядке, установленном Трудовым кодексом, ограничивая эту информацию только теми персональными данными, которые необходимы для выполнения функций представителя, подтвержденных документально.</w:t>
      </w:r>
    </w:p>
    <w:p w:rsid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2005" w:rsidRPr="00D72005" w:rsidRDefault="00D72005" w:rsidP="00D72005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b/>
          <w:sz w:val="24"/>
          <w:szCs w:val="24"/>
          <w:lang w:eastAsia="ru-RU"/>
        </w:rPr>
        <w:t>6. Права субъекта персональных данных и обязанности оператора при обработке персональных данных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6.1. В целях обеспечения защиты своих персональных данных субъект персональных данных в соответствии с Законом № 152-ФЗ за исключением случаев, предусмотренных данным Федеральным законом, имеет право: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6.1.1. получать доступ к своим персональным данным и ознакомление с ними, включая право на безвозмездное получение копий любой записи, содержащей персональные данные работника;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6.1.2. на получение сведений об операторе, о месте его нахождения, наличии у него персональных данных, относящихся к нему (т. е. субъекту персональных данных), а также сведения о лицах, которые имеют доступ к персональным данным или которым может быть предоставлен такой доступ;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6.1.3. требовать от оператора уточнения своих персональных данных, их блокирования или уничтожения, в случае если персональные данные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6.1.4. на получение при обращении или запросе информации, касающейся обработки его персональных данных, в том числе сроки их хранения;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6.1.5. получать сведения о том, какие юридические последствия для субъекта персональных данных может повлечь за собой обработка его персональных данных;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6.1.6. 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6.2. Оператор обязан: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6.2.1. безвозмездно предоставлять субъекту персональных данных или его законному представителю возможность ознакомления с персональными данными, относящимися к соответствующему субъекту персональных данных;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6.2.2. вносить в персональные данные субъекта необходимые изменения; уничтожать или блокировать соответствующие персональные данные при предоставлении субъектом персональных данных или его законным представителем сведений, подтверждающих, что персональные данные, которые относятся к соответствующему субъекту и обработку которых осуществляет оператор,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6.2.3. уведомлять субъекта персональных данных или его законного представителя и третьих лиц, которым персональные данные этого субъекта были переданы, о внесенных изменениях и предпринятых мерах;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6.2.4. в случае выявления неправомерной обработки персональных данных, оператор в срок, не превышающий трех рабочих дней с даты этого выявления, обязан прекратить неправомерную обработку персональных данных или обеспечить прекращение неправомерной обработки персональных данных лицом, действующим по поручению оператора;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6.2.5. в случае, если обеспечить правомерность обработки персональных данных невозможно, оператор в срок, не превышающий десяти рабочих дней с даты выявления неправомерной обработки персональных данных, обязан уничтожить такие персональные данные или обеспечить их уничтожение;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6.2.6. уведомлять субъекта персональных данных или его законного представителя об устранении допущенных нарушений или об уничтожении персональных данных;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6.2.7. 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обработки, и в случае, если сохранение персональных данных более не требуется для целей обработки персональных данных, уничтожить персональные данные или обеспечить их уничтожение (если обработка персональных данных осуществляется другим лицом, действующим по поручению оператора) в срок, не превышающий тридцати дней с даты поступления указанного отзыва, если иное не предусмотрено договором, иным соглашением между оператором и субъектом персональных данных, либо если оператор не вправе осуществлять обработку персональных данных без согласия субъекта персональных данных на основаниях, предусмотренных настоящим Федеральным законом или другими федеральными законами;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6.2.8. уведомить субъекта персональных данных об уничтожении его персональных данных.</w:t>
      </w:r>
    </w:p>
    <w:p w:rsid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2005" w:rsidRPr="00D72005" w:rsidRDefault="00D72005" w:rsidP="00D72005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b/>
          <w:sz w:val="24"/>
          <w:szCs w:val="24"/>
          <w:lang w:eastAsia="ru-RU"/>
        </w:rPr>
        <w:t>7. Меры обеспечения безопасности персональных данных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К основным мерам обеспечения безопасности персональных данных в ДОУ относятся: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7.1. Назначение ответственного за организацию обработки персональных данных, в обязанности которого входит в том числе организация обработки персональных данных, обучение и инструктаж работников, внутренний контроль за соблюдением в ДОУ требований законодательства к защите персональных данных.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7.2. Издание политики обработки персональных данных и локальных актов по вопросам обработки персональных данных.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7.3. Ознакомление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данных, политикой обработки персональных данных и локальными актами ДОУ по вопросам обработки персональных данных.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 xml:space="preserve">7.4. Определение угроз безопасности персональным данным при их обработке с использованием </w:t>
      </w:r>
      <w:proofErr w:type="gramStart"/>
      <w:r w:rsidRPr="00D72005">
        <w:rPr>
          <w:rFonts w:ascii="Times New Roman" w:hAnsi="Times New Roman" w:cs="Times New Roman"/>
          <w:sz w:val="24"/>
          <w:szCs w:val="24"/>
          <w:lang w:eastAsia="ru-RU"/>
        </w:rPr>
        <w:t>средств автоматизации</w:t>
      </w:r>
      <w:proofErr w:type="gramEnd"/>
      <w:r w:rsidRPr="00D72005">
        <w:rPr>
          <w:rFonts w:ascii="Times New Roman" w:hAnsi="Times New Roman" w:cs="Times New Roman"/>
          <w:sz w:val="24"/>
          <w:szCs w:val="24"/>
          <w:lang w:eastAsia="ru-RU"/>
        </w:rPr>
        <w:t xml:space="preserve"> и разработка мер по защите таких персональных данных.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7.5. Учет материальных носителей персональных данных.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7.6.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 восстановление персональных данных, которые были модифицированы или уничтожены вследствие несанкционированного доступа к ним.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7.7. Оценка вреда, который может быть причинен субъектам персональных данных в случае нарушения законодательства о персональных данных, оценка соотношения указанного вреда и принимаемых мер.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7.8. Внутренний контроль соответствия обработки персональных данных требованиям законодательства.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7.9. Публикация политики обработки персональных данных и локальных актов по вопросам обработки персональных данных на официальном сайте ДОУ.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 xml:space="preserve">7.10. Организация уведомления </w:t>
      </w:r>
      <w:proofErr w:type="spellStart"/>
      <w:r w:rsidRPr="00D72005">
        <w:rPr>
          <w:rFonts w:ascii="Times New Roman" w:hAnsi="Times New Roman" w:cs="Times New Roman"/>
          <w:sz w:val="24"/>
          <w:szCs w:val="24"/>
          <w:lang w:eastAsia="ru-RU"/>
        </w:rPr>
        <w:t>Роскомнадзора</w:t>
      </w:r>
      <w:proofErr w:type="spellEnd"/>
      <w:r w:rsidRPr="00D72005">
        <w:rPr>
          <w:rFonts w:ascii="Times New Roman" w:hAnsi="Times New Roman" w:cs="Times New Roman"/>
          <w:sz w:val="24"/>
          <w:szCs w:val="24"/>
          <w:lang w:eastAsia="ru-RU"/>
        </w:rPr>
        <w:t xml:space="preserve"> в случае установления факта неправомерной или случайной передачи (предоставления, распространения, доступа) персональных данных, повлекшей нарушение прав субъектов персональных данных, в соответствии с законодательством о персональных данных.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 xml:space="preserve">7.11. Обеспечение взаимодействия с государственной системой обнаружения, предупреждения и ликвидации последствий компьютерных атак на информационные ресурсы РФ, включая информирование о компьютерных инцидентах, повлекших неправомерную передачу (предоставление, распространение, доступ) персональных 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данных, в порядке, определенном федеральным органом исполнительной власти, уполномоченным в области обеспечения безопасности.</w:t>
      </w:r>
    </w:p>
    <w:p w:rsid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2005" w:rsidRPr="00D72005" w:rsidRDefault="00D72005" w:rsidP="00D72005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b/>
          <w:sz w:val="24"/>
          <w:szCs w:val="24"/>
          <w:lang w:eastAsia="ru-RU"/>
        </w:rPr>
        <w:t>8. Уничтожение персональных данных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8.1. Материальные носители персональных данных в соответствии с настоящим Положением, подлежат уничтожению после достижения целей их обработки или в случае утраты необходимости в их достижении, а также в иных случаях, установленных Федеральным законом от 27.07.2006 № 152-ФЗ «О персональных данных».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8.2. Уничтожение материальных носителей персональных данных происходит следующим образом: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для бумажных носителей – путем сжигания или механическим измельчением;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для электронных носителей – путем удаления без возможности восстановления с помощью штатных средств информационных и операционных систем;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72005">
        <w:rPr>
          <w:rFonts w:ascii="Times New Roman" w:hAnsi="Times New Roman" w:cs="Times New Roman"/>
          <w:sz w:val="24"/>
          <w:szCs w:val="24"/>
          <w:lang w:eastAsia="ru-RU"/>
        </w:rPr>
        <w:tab/>
        <w:t>для машиночитаемых носителей, которые невозможно уничтожить с помощью штатных средств информационных и операционных систем, – путем нанесения неустранимого физического повреждения, исключающего возможность их использования, а также восстановления данных, в том числе путем деформирования, нарушения единой целостности носителя.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8.3. Для фиксации уничтожения носителей, содержащих персональные данные, заведующим ДОУ издается приказ о формировании комиссии из работников Учреждения, которая составляет соответствующий Акт по форме, приведенной в приложении № 3 к Положению.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8.4. Уничтожение носителей, содержащих персональные данные субъектов персональных данных, производится в присутствии всех членов Комиссии, которые несут персональную ответственность за правильность и полноту уничтожения перечисленных в акте носителей.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8.5. Акт об уничтожении персональных данных подлежит хранению в течение 3 лет с момента уничтожения персональных данных работников ДОУ.</w:t>
      </w:r>
    </w:p>
    <w:p w:rsid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2005" w:rsidRPr="00D72005" w:rsidRDefault="00D72005" w:rsidP="00D72005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b/>
          <w:sz w:val="24"/>
          <w:szCs w:val="24"/>
          <w:lang w:eastAsia="ru-RU"/>
        </w:rPr>
        <w:t>9. Ответственность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9.1. Лица, виновные в нарушении норм, регулирующих обработку и защиту персональных данных соискателей на вакантные должности, работников, в том числе бывших, и их родственников, привлекаются к дисциплинарной и материальной, гражданско-правовой, административной и уголовной ответственности в случаях, установленных законодательством РФ.</w:t>
      </w:r>
    </w:p>
    <w:p w:rsidR="00D72005" w:rsidRP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9.2. Моральный вред, причиненный соискателям на вакантные должности, работникам, в том числе бывшим, и их родственникам вследствие нарушения их прав, нарушения правил обработки персональных данных, а также несоблюдения требований к защите персональных данных, подлежит возмещению в порядке и на условиях, предусмотренных законодательством РФ. Возмещение морального вреда осуществляется независимо от возмещения имущественного вреда.</w:t>
      </w:r>
    </w:p>
    <w:p w:rsidR="00D72005" w:rsidRDefault="00D72005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005">
        <w:rPr>
          <w:rFonts w:ascii="Times New Roman" w:hAnsi="Times New Roman" w:cs="Times New Roman"/>
          <w:sz w:val="24"/>
          <w:szCs w:val="24"/>
          <w:lang w:eastAsia="ru-RU"/>
        </w:rPr>
        <w:t>9.3. Лица, в обязанность которых входит ведение персональных данных работников, обязаны обеспечить каждому возможность ознакомления с документами и материалами, непосредственно затрагивающими его права и свободу, если иное не предусмотрено законом. Неправомерный отказ в предоставлении собранных в установленном порядке документов, либо несвоевременное предоставление таких документов или иной информации в случаях, предусмотренных законом, либо предоставление неполной или заведомо ложной информации влечет наложение на должностных лиц административного штрафа в размере, определяемом Кодексом РФ об административных правонарушениях.</w:t>
      </w:r>
    </w:p>
    <w:p w:rsidR="0053240C" w:rsidRDefault="0053240C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40C" w:rsidRDefault="0053240C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40C" w:rsidRDefault="0053240C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40C" w:rsidRPr="00D72005" w:rsidRDefault="0053240C" w:rsidP="00D720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2005" w:rsidRPr="00D72005" w:rsidRDefault="00D72005" w:rsidP="00D72005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72005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2B191083" wp14:editId="2CB5169F">
            <wp:extent cx="5905500" cy="8286750"/>
            <wp:effectExtent l="0" t="0" r="0" b="0"/>
            <wp:docPr id="4" name="Рисунок 4" descr="Согласие на обработку персональных данных работника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гласие на обработку персональных данных работника в ДО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05" w:rsidRPr="00D72005" w:rsidRDefault="00D72005" w:rsidP="00D72005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72005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7B9B382B" wp14:editId="768A61B8">
            <wp:extent cx="5905500" cy="8258175"/>
            <wp:effectExtent l="0" t="0" r="0" b="9525"/>
            <wp:docPr id="5" name="Рисунок 5" descr="Заявление на отзыв согласия на обработку персональных данных работника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явление на отзыв согласия на обработку персональных данных работника в ДО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05" w:rsidRPr="00D72005" w:rsidRDefault="00D72005" w:rsidP="00D72005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72005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0CC6CDDF" wp14:editId="524063FC">
            <wp:extent cx="5905500" cy="8286750"/>
            <wp:effectExtent l="0" t="0" r="0" b="0"/>
            <wp:docPr id="6" name="Рисунок 6" descr="Акт об уничтожении персональны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кт об уничтожении персональных данны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49" w:rsidRDefault="008E7F49"/>
    <w:sectPr w:rsidR="008E7F49" w:rsidSect="00330E8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B06D73"/>
    <w:multiLevelType w:val="multilevel"/>
    <w:tmpl w:val="27A2C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097FE8"/>
    <w:multiLevelType w:val="multilevel"/>
    <w:tmpl w:val="5EF0B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33A719B"/>
    <w:multiLevelType w:val="multilevel"/>
    <w:tmpl w:val="462A4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9664712"/>
    <w:multiLevelType w:val="multilevel"/>
    <w:tmpl w:val="A052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E3511AF"/>
    <w:multiLevelType w:val="multilevel"/>
    <w:tmpl w:val="353CA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E68"/>
    <w:rsid w:val="00141E68"/>
    <w:rsid w:val="00330E86"/>
    <w:rsid w:val="0037527C"/>
    <w:rsid w:val="0053240C"/>
    <w:rsid w:val="007A5D6F"/>
    <w:rsid w:val="008E7F49"/>
    <w:rsid w:val="00D72005"/>
    <w:rsid w:val="00DC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F5272-D2E0-4E68-A4DB-62FF0967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2005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5324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5324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0E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0E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9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79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0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95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1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80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3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8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31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06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590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32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55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95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60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998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261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262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61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9350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8122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6281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160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4304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3970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1107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7266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357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535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4646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232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423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409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396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02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2936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3847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745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116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865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4601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790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966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761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457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5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92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078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45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136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248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068347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single" w:sz="6" w:space="8" w:color="E2DCDC"/>
                                                                <w:left w:val="single" w:sz="6" w:space="8" w:color="E2DCDC"/>
                                                                <w:bottom w:val="single" w:sz="6" w:space="8" w:color="E2DCDC"/>
                                                                <w:right w:val="single" w:sz="6" w:space="8" w:color="E2DCDC"/>
                                                              </w:divBdr>
                                                            </w:div>
                                                            <w:div w:id="45922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4629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9403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7590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649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2972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794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427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0263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4036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2863</Words>
  <Characters>16321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Dou-120</dc:creator>
  <cp:keywords/>
  <dc:description/>
  <cp:lastModifiedBy>Dou-120</cp:lastModifiedBy>
  <cp:revision>6</cp:revision>
  <cp:lastPrinted>2023-07-26T08:23:00Z</cp:lastPrinted>
  <dcterms:created xsi:type="dcterms:W3CDTF">2023-06-30T09:07:00Z</dcterms:created>
  <dcterms:modified xsi:type="dcterms:W3CDTF">2023-08-02T09:30:00Z</dcterms:modified>
</cp:coreProperties>
</file>